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E1" w:rsidRDefault="003F30E1" w:rsidP="003F30E1">
      <w:r>
        <w:t>Okul Müdürümüz: Numan Saraç</w:t>
      </w:r>
    </w:p>
    <w:p w:rsidR="003F30E1" w:rsidRDefault="003F30E1" w:rsidP="003F30E1"/>
    <w:p w:rsidR="003F30E1" w:rsidRDefault="003F30E1" w:rsidP="003F30E1">
      <w:r>
        <w:t>Eğitim Geçmişi</w:t>
      </w:r>
    </w:p>
    <w:p w:rsidR="003F30E1" w:rsidRDefault="003F30E1" w:rsidP="003F30E1">
      <w:r>
        <w:tab/>
        <w:t>•</w:t>
      </w:r>
      <w:r>
        <w:tab/>
        <w:t>Selçuk Üniversitesi, İktisadi ve İdari Bilimler Fakültesi – Kamu Yönetimi</w:t>
      </w:r>
    </w:p>
    <w:p w:rsidR="003F30E1" w:rsidRDefault="003F30E1" w:rsidP="003F30E1">
      <w:r>
        <w:tab/>
        <w:t>•</w:t>
      </w:r>
      <w:r>
        <w:tab/>
        <w:t>Anadolu Üniversitesi, Sosyoloji Bölümü</w:t>
      </w:r>
    </w:p>
    <w:p w:rsidR="003F30E1" w:rsidRDefault="003F30E1" w:rsidP="003F30E1">
      <w:r>
        <w:tab/>
        <w:t>•</w:t>
      </w:r>
      <w:r>
        <w:tab/>
        <w:t>Anadolu Üniversitesi, Hukuk Fakültesi – Adalet Yüksekokulu</w:t>
      </w:r>
    </w:p>
    <w:p w:rsidR="003F30E1" w:rsidRDefault="003F30E1" w:rsidP="003F30E1">
      <w:r>
        <w:tab/>
        <w:t>•</w:t>
      </w:r>
      <w:r>
        <w:tab/>
        <w:t>Necmettin Erbakan Üniversitesi, Kamu Yönetimi ve Siyaset Bilimi – Yüksek Lisans</w:t>
      </w:r>
    </w:p>
    <w:p w:rsidR="003F30E1" w:rsidRDefault="003F30E1" w:rsidP="003F30E1"/>
    <w:p w:rsidR="003F30E1" w:rsidRDefault="003F30E1" w:rsidP="003F30E1">
      <w:r>
        <w:t>Mesleki Kariyer</w:t>
      </w:r>
    </w:p>
    <w:p w:rsidR="003F30E1" w:rsidRDefault="003F30E1" w:rsidP="003F30E1"/>
    <w:p w:rsidR="003F30E1" w:rsidRDefault="003F30E1" w:rsidP="003F30E1">
      <w:r>
        <w:t>Numan Saraç, meslek hayatına çeşitli kamu kurumlarında görev alarak başlamış; Diyanet İşleri Başkanlığı ve Meram Belediyesi’nde önemli görevler üstlenmiştir.</w:t>
      </w:r>
    </w:p>
    <w:p w:rsidR="003F30E1" w:rsidRDefault="003F30E1" w:rsidP="003F30E1"/>
    <w:p w:rsidR="003F30E1" w:rsidRDefault="003F30E1" w:rsidP="003F30E1">
      <w:r>
        <w:t>Eğitim alanındaki yolculuğuna öğretmenlik ve idarecilikle devam eden Saraç, sırasıyla şu okullarda görev yapmıştır:</w:t>
      </w:r>
    </w:p>
    <w:p w:rsidR="003F30E1" w:rsidRDefault="003F30E1" w:rsidP="003F30E1">
      <w:r>
        <w:tab/>
        <w:t>•</w:t>
      </w:r>
      <w:r>
        <w:tab/>
        <w:t>Yüzüncü Yıl Mahallesi Ahmet Haşhaş İlkokulu</w:t>
      </w:r>
    </w:p>
    <w:p w:rsidR="003F30E1" w:rsidRDefault="003F30E1" w:rsidP="003F30E1">
      <w:r>
        <w:tab/>
        <w:t>•</w:t>
      </w:r>
      <w:r>
        <w:tab/>
        <w:t>Cemile Erkunt İlkokulu</w:t>
      </w:r>
    </w:p>
    <w:p w:rsidR="003F30E1" w:rsidRDefault="003F30E1" w:rsidP="003F30E1">
      <w:r>
        <w:tab/>
        <w:t>•</w:t>
      </w:r>
      <w:r>
        <w:tab/>
        <w:t>Adnan Hadiye Sürmegöz İlkokulu</w:t>
      </w:r>
    </w:p>
    <w:p w:rsidR="003F30E1" w:rsidRDefault="003F30E1" w:rsidP="003F30E1">
      <w:r>
        <w:tab/>
        <w:t>•</w:t>
      </w:r>
      <w:r>
        <w:tab/>
        <w:t>Vali Necla Çetinkaya Ortaokulu</w:t>
      </w:r>
    </w:p>
    <w:p w:rsidR="003F30E1" w:rsidRDefault="003F30E1" w:rsidP="003F30E1">
      <w:r>
        <w:tab/>
        <w:t>•</w:t>
      </w:r>
      <w:r>
        <w:tab/>
        <w:t>Niyaz Usta İlkokulu</w:t>
      </w:r>
    </w:p>
    <w:p w:rsidR="003F30E1" w:rsidRDefault="003F30E1" w:rsidP="003F30E1"/>
    <w:p w:rsidR="003F30E1" w:rsidRDefault="003F30E1" w:rsidP="003F30E1">
      <w:r>
        <w:t>16 Temmuz 2024 itibarıyla İbrahim Hakkı Konyalı İlkokulu Müdürlüğü görevine atanmıştır.</w:t>
      </w:r>
    </w:p>
    <w:p w:rsidR="003F30E1" w:rsidRDefault="003F30E1" w:rsidP="003F30E1"/>
    <w:p w:rsidR="003F30E1" w:rsidRDefault="003F30E1" w:rsidP="003F30E1">
      <w:r>
        <w:t>Eğitim Vizyonu</w:t>
      </w:r>
    </w:p>
    <w:p w:rsidR="003F30E1" w:rsidRDefault="003F30E1" w:rsidP="003F30E1"/>
    <w:p w:rsidR="003F30E1" w:rsidRDefault="003F30E1" w:rsidP="003F30E1">
      <w:r>
        <w:t>Görev yaptığı kurumlarda yalnızca akademik başarıyı değil, öğrencilerin sosyal, kültürel ve sportif gelişimlerini de önemseyen bir eğitim anlayışını benimsemiştir.</w:t>
      </w:r>
    </w:p>
    <w:p w:rsidR="003F30E1" w:rsidRDefault="003F30E1" w:rsidP="003F30E1">
      <w:r>
        <w:tab/>
        <w:t>•</w:t>
      </w:r>
      <w:r>
        <w:tab/>
        <w:t>Okul-aile-öğrenci iş birliğini güçlendiren uygulamalar,</w:t>
      </w:r>
    </w:p>
    <w:p w:rsidR="003F30E1" w:rsidRDefault="003F30E1" w:rsidP="003F30E1">
      <w:r>
        <w:tab/>
        <w:t>•</w:t>
      </w:r>
      <w:r>
        <w:tab/>
        <w:t>Öğrenci merkezli eğitim modeli,</w:t>
      </w:r>
    </w:p>
    <w:p w:rsidR="003F30E1" w:rsidRDefault="003F30E1" w:rsidP="003F30E1">
      <w:r>
        <w:lastRenderedPageBreak/>
        <w:tab/>
        <w:t>•</w:t>
      </w:r>
      <w:r>
        <w:tab/>
        <w:t>Basında da yer bulan yenilikçi projeler,</w:t>
      </w:r>
    </w:p>
    <w:p w:rsidR="003F30E1" w:rsidRDefault="003F30E1" w:rsidP="003F30E1">
      <w:proofErr w:type="gramStart"/>
      <w:r>
        <w:t>çalışmalarının</w:t>
      </w:r>
      <w:proofErr w:type="gramEnd"/>
      <w:r>
        <w:t xml:space="preserve"> temelini oluşturmaktadır.</w:t>
      </w:r>
    </w:p>
    <w:p w:rsidR="003F30E1" w:rsidRDefault="003F30E1" w:rsidP="003F30E1"/>
    <w:p w:rsidR="003F30E1" w:rsidRDefault="003F30E1" w:rsidP="003F30E1">
      <w:r>
        <w:t>Akademik Çalışmalar</w:t>
      </w:r>
    </w:p>
    <w:p w:rsidR="003F30E1" w:rsidRDefault="003F30E1" w:rsidP="003F30E1">
      <w:r>
        <w:tab/>
        <w:t>•</w:t>
      </w:r>
      <w:r>
        <w:tab/>
        <w:t>Çeşitli üniversitelerde akademik bildiriler sunmuştur.</w:t>
      </w:r>
    </w:p>
    <w:p w:rsidR="003F30E1" w:rsidRDefault="003F30E1" w:rsidP="003F30E1">
      <w:r>
        <w:tab/>
        <w:t>•</w:t>
      </w:r>
      <w:r>
        <w:tab/>
        <w:t>Uluslararası hakemli dergilerde yayımlanmış 4 makalesi bulunmaktadır.</w:t>
      </w:r>
    </w:p>
    <w:p w:rsidR="003F30E1" w:rsidRDefault="003F30E1" w:rsidP="003F30E1">
      <w:r>
        <w:tab/>
        <w:t>•</w:t>
      </w:r>
      <w:r>
        <w:tab/>
        <w:t>2 kitabı yayımlanmıştır.</w:t>
      </w:r>
    </w:p>
    <w:p w:rsidR="003F30E1" w:rsidRDefault="003F30E1" w:rsidP="003F30E1">
      <w:r>
        <w:tab/>
        <w:t>•</w:t>
      </w:r>
      <w:r>
        <w:tab/>
        <w:t>Yüksek lisans çalışması kapsamında “İslam’da Siyasi Düşünce ve İdare” konulu araştırma tezi hazırlamıştır.</w:t>
      </w:r>
    </w:p>
    <w:p w:rsidR="003F30E1" w:rsidRDefault="003F30E1" w:rsidP="003F30E1"/>
    <w:p w:rsidR="003F30E1" w:rsidRDefault="003F30E1" w:rsidP="003F30E1">
      <w:r>
        <w:t>Yönetim Anlayışı</w:t>
      </w:r>
    </w:p>
    <w:p w:rsidR="003F30E1" w:rsidRDefault="003F30E1" w:rsidP="003F30E1"/>
    <w:p w:rsidR="004205EE" w:rsidRPr="003F30E1" w:rsidRDefault="003F30E1" w:rsidP="003F30E1">
      <w:r>
        <w:t>Eğitim camiasında vizyoner ve yenilikçi bir okul yöneticisi olarak tanınan Numan Saraç, yönetim anlayışında şeffaflık, katılımcılık ve öğrenci odaklılığı esas almaktadır. En büyük hedefi; eğitimde kaliteyi artırmak ve öğrencilerin hem akademik hem de sosyal yönden gelişimlerine katkı sunmaktır.</w:t>
      </w:r>
      <w:bookmarkStart w:id="0" w:name="_GoBack"/>
      <w:bookmarkEnd w:id="0"/>
    </w:p>
    <w:sectPr w:rsidR="004205EE" w:rsidRPr="003F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04"/>
    <w:rsid w:val="003F30E1"/>
    <w:rsid w:val="004205EE"/>
    <w:rsid w:val="005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ihk</dc:creator>
  <cp:keywords/>
  <dc:description/>
  <cp:lastModifiedBy>ihk</cp:lastModifiedBy>
  <cp:revision>3</cp:revision>
  <dcterms:created xsi:type="dcterms:W3CDTF">2025-08-21T11:26:00Z</dcterms:created>
  <dcterms:modified xsi:type="dcterms:W3CDTF">2025-08-21T11:29:00Z</dcterms:modified>
</cp:coreProperties>
</file>