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EB" w:rsidRDefault="00EC19EB" w:rsidP="00EC19EB">
      <w:pPr>
        <w:rPr>
          <w:rStyle w:val="fontstyle01"/>
          <w:rFonts w:asciiTheme="minorHAnsi" w:hAnsiTheme="minorHAnsi" w:cstheme="minorHAnsi"/>
          <w:sz w:val="28"/>
          <w:szCs w:val="28"/>
        </w:rPr>
      </w:pPr>
    </w:p>
    <w:p w:rsidR="00EC19EB" w:rsidRDefault="00492F13" w:rsidP="008F190A">
      <w:pPr>
        <w:jc w:val="both"/>
        <w:rPr>
          <w:rStyle w:val="fontstyle01"/>
          <w:rFonts w:asciiTheme="minorHAnsi" w:hAnsiTheme="minorHAnsi" w:cstheme="minorHAnsi"/>
          <w:sz w:val="28"/>
          <w:szCs w:val="28"/>
        </w:rPr>
      </w:pPr>
      <w:r>
        <w:rPr>
          <w:rStyle w:val="fontstyle01"/>
          <w:rFonts w:asciiTheme="minorHAnsi" w:hAnsiTheme="minorHAnsi" w:cstheme="minorHAnsi"/>
          <w:sz w:val="28"/>
          <w:szCs w:val="28"/>
        </w:rPr>
        <w:t>S.O.S</w:t>
      </w:r>
    </w:p>
    <w:p w:rsidR="00EC19EB" w:rsidRDefault="00EC19EB" w:rsidP="008F190A">
      <w:pPr>
        <w:jc w:val="both"/>
        <w:rPr>
          <w:rFonts w:cstheme="minorHAnsi"/>
          <w:sz w:val="28"/>
          <w:szCs w:val="28"/>
        </w:rPr>
      </w:pPr>
      <w:r>
        <w:rPr>
          <w:rStyle w:val="fontstyle01"/>
          <w:rFonts w:asciiTheme="minorHAnsi" w:hAnsiTheme="minorHAnsi" w:cstheme="minorHAnsi"/>
          <w:sz w:val="28"/>
          <w:szCs w:val="28"/>
        </w:rPr>
        <w:t>İbrahim Hakkı Konyalı İlkokulu 3-D sınıfı olarak</w:t>
      </w:r>
      <w:r w:rsidR="008F190A">
        <w:rPr>
          <w:rStyle w:val="fontstyle01"/>
          <w:rFonts w:asciiTheme="minorHAnsi" w:hAnsiTheme="minorHAnsi" w:cstheme="minorHAnsi"/>
          <w:sz w:val="28"/>
          <w:szCs w:val="28"/>
        </w:rPr>
        <w:t xml:space="preserve"> “</w:t>
      </w:r>
      <w:proofErr w:type="spellStart"/>
      <w:r>
        <w:rPr>
          <w:rStyle w:val="fontstyle01"/>
          <w:rFonts w:asciiTheme="minorHAnsi" w:hAnsiTheme="minorHAnsi" w:cstheme="minorHAnsi"/>
          <w:sz w:val="28"/>
          <w:szCs w:val="28"/>
        </w:rPr>
        <w:t>Save</w:t>
      </w:r>
      <w:proofErr w:type="spellEnd"/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fontstyle01"/>
          <w:rFonts w:asciiTheme="minorHAnsi" w:hAnsiTheme="minorHAnsi" w:cstheme="minorHAnsi"/>
          <w:sz w:val="28"/>
          <w:szCs w:val="28"/>
        </w:rPr>
        <w:t>Our</w:t>
      </w:r>
      <w:proofErr w:type="spellEnd"/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Style w:val="fontstyle01"/>
          <w:rFonts w:asciiTheme="minorHAnsi" w:hAnsiTheme="minorHAnsi" w:cstheme="minorHAnsi"/>
          <w:sz w:val="28"/>
          <w:szCs w:val="28"/>
        </w:rPr>
        <w:t>Species</w:t>
      </w:r>
      <w:proofErr w:type="spellEnd"/>
      <w:r w:rsidR="008F190A">
        <w:rPr>
          <w:rStyle w:val="fontstyle01"/>
          <w:rFonts w:asciiTheme="minorHAnsi" w:hAnsiTheme="minorHAnsi" w:cstheme="minorHAnsi"/>
          <w:sz w:val="28"/>
          <w:szCs w:val="28"/>
        </w:rPr>
        <w:t>” (S.O.S.)</w:t>
      </w:r>
      <w:r>
        <w:rPr>
          <w:rStyle w:val="fontstyle01"/>
          <w:rFonts w:asciiTheme="minorHAnsi" w:hAnsiTheme="minorHAnsi" w:cstheme="minorHAnsi"/>
          <w:sz w:val="28"/>
          <w:szCs w:val="28"/>
        </w:rPr>
        <w:t xml:space="preserve"> (Türlerimizi Koruyalım) Projesin</w:t>
      </w:r>
      <w:r w:rsidR="008F190A">
        <w:rPr>
          <w:rStyle w:val="fontstyle01"/>
          <w:rFonts w:asciiTheme="minorHAnsi" w:hAnsiTheme="minorHAnsi" w:cstheme="minorHAnsi"/>
          <w:sz w:val="28"/>
          <w:szCs w:val="28"/>
        </w:rPr>
        <w:t xml:space="preserve">i 2018 </w:t>
      </w:r>
      <w:r>
        <w:rPr>
          <w:rStyle w:val="fontstyle01"/>
          <w:rFonts w:asciiTheme="minorHAnsi" w:hAnsiTheme="minorHAnsi" w:cstheme="minorHAnsi"/>
          <w:sz w:val="28"/>
          <w:szCs w:val="28"/>
        </w:rPr>
        <w:t>Eylül ayında</w:t>
      </w:r>
      <w:r w:rsidR="008F190A">
        <w:rPr>
          <w:rStyle w:val="fontstyle01"/>
          <w:rFonts w:asciiTheme="minorHAnsi" w:hAnsiTheme="minorHAnsi" w:cstheme="minorHAnsi"/>
          <w:sz w:val="28"/>
          <w:szCs w:val="28"/>
        </w:rPr>
        <w:t>n itibaren yürütmekteyiz. S.O.S. K</w:t>
      </w:r>
      <w:r>
        <w:rPr>
          <w:rStyle w:val="fontstyle01"/>
          <w:rFonts w:asciiTheme="minorHAnsi" w:hAnsiTheme="minorHAnsi" w:cstheme="minorHAnsi"/>
          <w:sz w:val="28"/>
          <w:szCs w:val="28"/>
        </w:rPr>
        <w:t>üresel ölçekli olma amacını taşıyan özgün bir bilim ve çevre eğitimi projesidir. Merkezi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Style w:val="fontstyle01"/>
          <w:rFonts w:asciiTheme="minorHAnsi" w:hAnsiTheme="minorHAnsi" w:cstheme="minorHAnsi"/>
          <w:sz w:val="28"/>
          <w:szCs w:val="28"/>
        </w:rPr>
        <w:t>Avrupa’da bulunan ve Avrupa Birliği Uluslararası Bilim Eğitim Ağına bağlı, bağımsız bir projedir. 2005</w:t>
      </w:r>
      <w:r w:rsidR="008F190A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01"/>
          <w:rFonts w:asciiTheme="minorHAnsi" w:hAnsiTheme="minorHAnsi" w:cstheme="minorHAnsi"/>
          <w:sz w:val="28"/>
          <w:szCs w:val="28"/>
        </w:rPr>
        <w:t>yılından bu yana Türkiye’nin her yerinden okullarla yürütülmektedir. Hedef kitlesi okul öncesi, ilkokul,</w:t>
      </w:r>
      <w:r w:rsidR="008F190A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>
        <w:rPr>
          <w:rStyle w:val="fontstyle01"/>
          <w:rFonts w:asciiTheme="minorHAnsi" w:hAnsiTheme="minorHAnsi" w:cstheme="minorHAnsi"/>
          <w:sz w:val="28"/>
          <w:szCs w:val="28"/>
        </w:rPr>
        <w:t>ortaokul ve lise düzeyinde öğrencilerden oluşan proje grupları ve onların danışman öğretmenleridir.</w:t>
      </w:r>
      <w:r>
        <w:rPr>
          <w:rFonts w:cstheme="minorHAnsi"/>
          <w:color w:val="000000"/>
          <w:sz w:val="28"/>
          <w:szCs w:val="28"/>
        </w:rPr>
        <w:br/>
      </w:r>
      <w:r>
        <w:rPr>
          <w:rStyle w:val="fontstyle01"/>
          <w:rFonts w:asciiTheme="minorHAnsi" w:hAnsiTheme="minorHAnsi" w:cstheme="minorHAnsi"/>
          <w:sz w:val="28"/>
          <w:szCs w:val="28"/>
        </w:rPr>
        <w:t>Uluslararası sertifikalı bir programdır.</w:t>
      </w:r>
      <w:r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sz w:val="28"/>
          <w:szCs w:val="28"/>
        </w:rPr>
        <w:t>Finlandiya ile ortak yürütülen bir projedir. https://</w:t>
      </w:r>
      <w:proofErr w:type="gramStart"/>
      <w:r>
        <w:rPr>
          <w:rFonts w:cstheme="minorHAnsi"/>
          <w:sz w:val="28"/>
          <w:szCs w:val="28"/>
        </w:rPr>
        <w:t>start.luma</w:t>
      </w:r>
      <w:proofErr w:type="gramEnd"/>
      <w:r>
        <w:rPr>
          <w:rFonts w:cstheme="minorHAnsi"/>
          <w:sz w:val="28"/>
          <w:szCs w:val="28"/>
        </w:rPr>
        <w:t>.fi/en/</w:t>
      </w:r>
    </w:p>
    <w:p w:rsidR="00EC19EB" w:rsidRDefault="00EC19EB" w:rsidP="008F190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Öğrencilerimizle birlikte kendi bölgemizde sulak alan olan</w:t>
      </w:r>
      <w:r w:rsidR="008F190A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Meke</w:t>
      </w:r>
      <w:proofErr w:type="spellEnd"/>
      <w:r>
        <w:rPr>
          <w:rFonts w:cstheme="minorHAnsi"/>
          <w:sz w:val="28"/>
          <w:szCs w:val="28"/>
        </w:rPr>
        <w:t xml:space="preserve"> Gölü'nü belirledik.</w:t>
      </w:r>
      <w:r w:rsidR="008F190A">
        <w:rPr>
          <w:rFonts w:cstheme="minorHAnsi"/>
          <w:sz w:val="28"/>
          <w:szCs w:val="28"/>
        </w:rPr>
        <w:t xml:space="preserve"> </w:t>
      </w:r>
      <w:proofErr w:type="gramStart"/>
      <w:r w:rsidR="008F190A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>ok</w:t>
      </w:r>
      <w:proofErr w:type="gramEnd"/>
      <w:r w:rsidR="008F19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olma tehlikesiyle karşı karşıya kalma sebepleri ile ilgili araştırmalar yaptık.</w:t>
      </w:r>
      <w:r w:rsidR="008F19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Projemizdeki diğer </w:t>
      </w:r>
      <w:r w:rsidR="008F190A">
        <w:rPr>
          <w:rFonts w:cstheme="minorHAnsi"/>
          <w:sz w:val="28"/>
          <w:szCs w:val="28"/>
        </w:rPr>
        <w:t xml:space="preserve">ortak okullarımızdan </w:t>
      </w:r>
      <w:r>
        <w:rPr>
          <w:rFonts w:cstheme="minorHAnsi"/>
          <w:sz w:val="28"/>
          <w:szCs w:val="28"/>
        </w:rPr>
        <w:t>arkadaşlarımızın</w:t>
      </w:r>
      <w:r w:rsidR="008F19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çalı</w:t>
      </w:r>
      <w:r w:rsidR="008F190A">
        <w:rPr>
          <w:rFonts w:cstheme="minorHAnsi"/>
          <w:sz w:val="28"/>
          <w:szCs w:val="28"/>
        </w:rPr>
        <w:t xml:space="preserve">ştıkları nesli tükenmekte olan </w:t>
      </w:r>
      <w:r>
        <w:rPr>
          <w:rFonts w:cstheme="minorHAnsi"/>
          <w:sz w:val="28"/>
          <w:szCs w:val="28"/>
        </w:rPr>
        <w:t>canlı türleri ve sulak alanları öğrendik</w:t>
      </w:r>
      <w:r w:rsidR="008F190A">
        <w:rPr>
          <w:rFonts w:cstheme="minorHAnsi"/>
          <w:sz w:val="28"/>
          <w:szCs w:val="28"/>
        </w:rPr>
        <w:t>. Halen a</w:t>
      </w:r>
      <w:r w:rsidR="00492F13">
        <w:rPr>
          <w:rFonts w:cstheme="minorHAnsi"/>
          <w:sz w:val="28"/>
          <w:szCs w:val="28"/>
        </w:rPr>
        <w:t>lınması gereken önlemler üzerinde çalışıyoruz</w:t>
      </w:r>
      <w:r w:rsidR="008F190A">
        <w:rPr>
          <w:rFonts w:cstheme="minorHAnsi"/>
          <w:sz w:val="28"/>
          <w:szCs w:val="28"/>
        </w:rPr>
        <w:t>.</w:t>
      </w:r>
      <w:r w:rsidR="00492F13">
        <w:rPr>
          <w:rFonts w:cstheme="minorHAnsi"/>
          <w:sz w:val="28"/>
          <w:szCs w:val="28"/>
        </w:rPr>
        <w:t xml:space="preserve"> </w:t>
      </w:r>
      <w:r w:rsidR="008F190A">
        <w:rPr>
          <w:rFonts w:cstheme="minorHAnsi"/>
          <w:sz w:val="28"/>
          <w:szCs w:val="28"/>
        </w:rPr>
        <w:t>Şuana kadar proje kapsamında b</w:t>
      </w:r>
      <w:r w:rsidR="00492F13">
        <w:rPr>
          <w:rFonts w:cstheme="minorHAnsi"/>
          <w:sz w:val="28"/>
          <w:szCs w:val="28"/>
        </w:rPr>
        <w:t>u türlerin yer aldığı takvim oluşturduk</w:t>
      </w:r>
      <w:r>
        <w:rPr>
          <w:rFonts w:cstheme="minorHAnsi"/>
          <w:sz w:val="28"/>
          <w:szCs w:val="28"/>
        </w:rPr>
        <w:t>.</w:t>
      </w:r>
      <w:r w:rsidR="008F190A">
        <w:rPr>
          <w:rFonts w:cstheme="minorHAnsi"/>
          <w:sz w:val="28"/>
          <w:szCs w:val="28"/>
        </w:rPr>
        <w:t xml:space="preserve"> </w:t>
      </w:r>
      <w:r w:rsidR="00676B8E">
        <w:rPr>
          <w:rFonts w:cstheme="minorHAnsi"/>
          <w:sz w:val="28"/>
          <w:szCs w:val="28"/>
        </w:rPr>
        <w:t>Su kirlilikleri ile ilgili sınıfımızda deney kavanozları oluşturduk. KOSKİ Atık Su Arıtma Tesislerini ziyaret ettik.</w:t>
      </w:r>
      <w:r w:rsidR="008F190A">
        <w:rPr>
          <w:rFonts w:cstheme="minorHAnsi"/>
          <w:sz w:val="28"/>
          <w:szCs w:val="28"/>
        </w:rPr>
        <w:t xml:space="preserve"> Proje faaliyetlerimiz devam etmektedir.</w:t>
      </w:r>
    </w:p>
    <w:p w:rsidR="009A3115" w:rsidRDefault="00492F13">
      <w:r>
        <w:rPr>
          <w:noProof/>
          <w:lang w:eastAsia="tr-TR"/>
        </w:rPr>
        <w:lastRenderedPageBreak/>
        <w:drawing>
          <wp:inline distT="0" distB="0" distL="0" distR="0">
            <wp:extent cx="5760720" cy="7677960"/>
            <wp:effectExtent l="19050" t="0" r="0" b="0"/>
            <wp:docPr id="3" name="Resim 3" descr="C:\Users\aygülateş\Desktop\SOS\IMG_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gülateş\Desktop\SOS\IMG_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B8E">
        <w:rPr>
          <w:noProof/>
          <w:lang w:eastAsia="tr-TR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Resim 1" descr="C:\Users\aygülateş\Desktop\SOS\AYGÜL EROĞLU ATEŞ RAPOR 2  FOTOĞRAF\koski arıt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gülateş\Desktop\SOS\AYGÜL EROĞLU ATEŞ RAPOR 2  FOTOĞRAF\koski arıt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115" w:rsidSect="009A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19EB"/>
    <w:rsid w:val="00492F13"/>
    <w:rsid w:val="00676B8E"/>
    <w:rsid w:val="007A70E7"/>
    <w:rsid w:val="008F190A"/>
    <w:rsid w:val="009A3115"/>
    <w:rsid w:val="00EC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E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C19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AYGÜL ATEŞ EROĞLU</dc:creator>
  <cp:lastModifiedBy>User</cp:lastModifiedBy>
  <cp:revision>3</cp:revision>
  <dcterms:created xsi:type="dcterms:W3CDTF">2019-04-09T21:31:00Z</dcterms:created>
  <dcterms:modified xsi:type="dcterms:W3CDTF">2019-04-13T06:52:00Z</dcterms:modified>
</cp:coreProperties>
</file>